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7433" w14:textId="79EB24BB" w:rsidR="00547276" w:rsidRDefault="00547276"/>
    <w:p w14:paraId="60688CDC" w14:textId="25F0CFEE" w:rsidR="00547276" w:rsidRDefault="00547276"/>
    <w:p w14:paraId="30FF901F" w14:textId="77777777" w:rsidR="00547276" w:rsidRPr="00EB4748" w:rsidRDefault="00547276" w:rsidP="00547276">
      <w:pPr>
        <w:pStyle w:val="Title"/>
        <w:rPr>
          <w:szCs w:val="36"/>
        </w:rPr>
      </w:pPr>
      <w:r w:rsidRPr="00EB4748">
        <w:rPr>
          <w:bCs/>
          <w:smallCaps/>
          <w:szCs w:val="36"/>
        </w:rPr>
        <w:t>EASTERN CARIBBEAN TELECOMMUNICATIONS AUTHORITY</w:t>
      </w:r>
    </w:p>
    <w:p w14:paraId="5748D4DE" w14:textId="77777777" w:rsidR="00547276" w:rsidRDefault="00547276" w:rsidP="00547276">
      <w:pPr>
        <w:pStyle w:val="Title"/>
      </w:pPr>
    </w:p>
    <w:p w14:paraId="201B4029" w14:textId="77777777" w:rsidR="00547276" w:rsidRDefault="00547276" w:rsidP="00547276">
      <w:pPr>
        <w:pStyle w:val="Title"/>
      </w:pPr>
    </w:p>
    <w:p w14:paraId="507933DE" w14:textId="7F6DCB72" w:rsidR="00547276" w:rsidRPr="00547276" w:rsidRDefault="00547276" w:rsidP="00547276">
      <w:pPr>
        <w:pStyle w:val="Title"/>
        <w:rPr>
          <w:lang w:val="en-US"/>
        </w:rPr>
      </w:pPr>
      <w:r>
        <w:rPr>
          <w:lang w:val="en-US"/>
        </w:rPr>
        <w:t xml:space="preserve">Addendum to </w:t>
      </w:r>
    </w:p>
    <w:p w14:paraId="54C7B6B8" w14:textId="77777777" w:rsidR="00547276" w:rsidRDefault="00547276" w:rsidP="00547276">
      <w:pPr>
        <w:pStyle w:val="Title"/>
        <w:rPr>
          <w:sz w:val="48"/>
          <w:szCs w:val="48"/>
        </w:rPr>
      </w:pPr>
      <w:r w:rsidRPr="00EB4748">
        <w:rPr>
          <w:sz w:val="48"/>
          <w:szCs w:val="48"/>
        </w:rPr>
        <w:t>REQUEST FOR PROPOSALS</w:t>
      </w:r>
    </w:p>
    <w:p w14:paraId="0CB9A057" w14:textId="77777777" w:rsidR="00547276" w:rsidRDefault="00547276" w:rsidP="00547276">
      <w:pPr>
        <w:pStyle w:val="Title"/>
        <w:rPr>
          <w:szCs w:val="36"/>
        </w:rPr>
      </w:pPr>
    </w:p>
    <w:p w14:paraId="4848E7DF" w14:textId="77777777" w:rsidR="00547276" w:rsidRPr="00BD3587" w:rsidRDefault="00547276" w:rsidP="00547276">
      <w:pPr>
        <w:pStyle w:val="Title"/>
        <w:rPr>
          <w:szCs w:val="36"/>
        </w:rPr>
      </w:pPr>
    </w:p>
    <w:p w14:paraId="2FF42DAE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4589339E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3B8E1236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545D64FA" w14:textId="77777777" w:rsidR="00547276" w:rsidRDefault="00547276" w:rsidP="00547276">
      <w:pPr>
        <w:autoSpaceDE w:val="0"/>
        <w:autoSpaceDN w:val="0"/>
        <w:adjustRightInd w:val="0"/>
        <w:jc w:val="center"/>
        <w:rPr>
          <w:b/>
          <w:sz w:val="28"/>
        </w:rPr>
      </w:pPr>
      <w:r w:rsidRPr="00EB5863">
        <w:rPr>
          <w:b/>
          <w:sz w:val="28"/>
          <w:szCs w:val="28"/>
        </w:rPr>
        <w:t xml:space="preserve">Title of Consulting Services: </w:t>
      </w:r>
      <w:r w:rsidRPr="00BE65C7">
        <w:rPr>
          <w:b/>
          <w:i/>
          <w:sz w:val="28"/>
          <w:szCs w:val="28"/>
        </w:rPr>
        <w:t>Database, Data Collection Portal and Visualization Solution Project</w:t>
      </w:r>
    </w:p>
    <w:p w14:paraId="1DF7AFFA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4226C58A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6475100E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79F5C984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6540C463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00BAF87D" w14:textId="77777777" w:rsidR="00547276" w:rsidRDefault="00547276" w:rsidP="00547276">
      <w:pPr>
        <w:tabs>
          <w:tab w:val="right" w:leader="dot" w:pos="8640"/>
        </w:tabs>
        <w:jc w:val="center"/>
        <w:rPr>
          <w:b/>
          <w:sz w:val="28"/>
        </w:rPr>
      </w:pPr>
    </w:p>
    <w:p w14:paraId="2D2BC161" w14:textId="77777777" w:rsidR="00400136" w:rsidRDefault="00547276" w:rsidP="00547276">
      <w:pPr>
        <w:rPr>
          <w:b/>
          <w:i/>
          <w:sz w:val="28"/>
          <w:szCs w:val="28"/>
        </w:rPr>
        <w:sectPr w:rsidR="00400136" w:rsidSect="004001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  <w:i/>
          <w:sz w:val="28"/>
          <w:szCs w:val="28"/>
        </w:rPr>
        <w:t>July 2</w:t>
      </w:r>
      <w:r w:rsidR="00400136">
        <w:rPr>
          <w:b/>
          <w:i/>
          <w:sz w:val="28"/>
          <w:szCs w:val="28"/>
        </w:rPr>
        <w:t>4</w:t>
      </w:r>
      <w:r w:rsidR="00400136" w:rsidRPr="00400136">
        <w:rPr>
          <w:b/>
          <w:i/>
          <w:sz w:val="28"/>
          <w:szCs w:val="28"/>
          <w:vertAlign w:val="superscript"/>
        </w:rPr>
        <w:t>t</w:t>
      </w:r>
      <w:r w:rsidR="00400136">
        <w:rPr>
          <w:b/>
          <w:i/>
          <w:sz w:val="28"/>
          <w:szCs w:val="28"/>
          <w:vertAlign w:val="superscript"/>
        </w:rPr>
        <w:t>h</w:t>
      </w:r>
      <w:r w:rsidR="00EE27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2020</w:t>
      </w:r>
    </w:p>
    <w:p w14:paraId="2265A88B" w14:textId="02A66568" w:rsidR="00547276" w:rsidRDefault="00547276" w:rsidP="00547276">
      <w:pPr>
        <w:rPr>
          <w:b/>
          <w:i/>
          <w:sz w:val="28"/>
          <w:szCs w:val="28"/>
        </w:rPr>
      </w:pPr>
    </w:p>
    <w:p w14:paraId="7B3B3AA0" w14:textId="2A450476" w:rsidR="00547276" w:rsidRDefault="00547276" w:rsidP="00547276">
      <w:pPr>
        <w:rPr>
          <w:b/>
          <w:iCs/>
          <w:sz w:val="28"/>
          <w:szCs w:val="28"/>
        </w:rPr>
      </w:pPr>
    </w:p>
    <w:p w14:paraId="34C8F1EB" w14:textId="7CBCE9A1" w:rsidR="00547276" w:rsidRDefault="00547276" w:rsidP="00EE278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Addendum to </w:t>
      </w:r>
      <w:r w:rsidR="00EE2784">
        <w:rPr>
          <w:b/>
          <w:iCs/>
          <w:sz w:val="28"/>
          <w:szCs w:val="28"/>
        </w:rPr>
        <w:t>Request for Proposals</w:t>
      </w:r>
    </w:p>
    <w:p w14:paraId="07814735" w14:textId="059582B1" w:rsidR="00EE2784" w:rsidRDefault="00EE2784" w:rsidP="00547276">
      <w:pPr>
        <w:rPr>
          <w:b/>
          <w:iCs/>
          <w:sz w:val="28"/>
          <w:szCs w:val="28"/>
        </w:rPr>
      </w:pPr>
    </w:p>
    <w:p w14:paraId="3A3A635C" w14:textId="77777777" w:rsidR="00EE2784" w:rsidRDefault="00EE2784" w:rsidP="00547276">
      <w:pPr>
        <w:rPr>
          <w:b/>
          <w:iCs/>
          <w:sz w:val="28"/>
          <w:szCs w:val="28"/>
        </w:rPr>
      </w:pPr>
    </w:p>
    <w:p w14:paraId="4DFA63BE" w14:textId="26BBFB73" w:rsidR="00EE2784" w:rsidRPr="00A84C56" w:rsidRDefault="00EE2784" w:rsidP="00EE2784">
      <w:pPr>
        <w:jc w:val="both"/>
        <w:rPr>
          <w:bCs/>
          <w:iCs/>
        </w:rPr>
      </w:pPr>
      <w:r w:rsidRPr="00A84C56">
        <w:rPr>
          <w:bCs/>
          <w:iCs/>
        </w:rPr>
        <w:t>The Eastern Caribbean Telecommunications Authority submit</w:t>
      </w:r>
      <w:r w:rsidR="00236E9F">
        <w:rPr>
          <w:bCs/>
          <w:iCs/>
        </w:rPr>
        <w:t>s</w:t>
      </w:r>
      <w:r w:rsidRPr="00A84C56">
        <w:rPr>
          <w:bCs/>
          <w:iCs/>
        </w:rPr>
        <w:t xml:space="preserve"> the following amendment to the Request for Proposals for Consulting Service: </w:t>
      </w:r>
      <w:r w:rsidRPr="00A84C56">
        <w:rPr>
          <w:bCs/>
          <w:i/>
        </w:rPr>
        <w:t>Database, Data Collection Portal and Visualization Solution Project</w:t>
      </w:r>
      <w:r w:rsidR="00A84C56" w:rsidRPr="00A84C56">
        <w:rPr>
          <w:bCs/>
          <w:i/>
        </w:rPr>
        <w:t>.</w:t>
      </w:r>
    </w:p>
    <w:p w14:paraId="0EB7C1B1" w14:textId="77777777" w:rsidR="00EE2784" w:rsidRPr="00A84C56" w:rsidRDefault="00EE2784" w:rsidP="00547276">
      <w:pPr>
        <w:rPr>
          <w:b/>
          <w:iCs/>
        </w:rPr>
      </w:pPr>
    </w:p>
    <w:p w14:paraId="53C369E3" w14:textId="62483C61" w:rsidR="00EE2784" w:rsidRPr="00A84C56" w:rsidRDefault="00EE2784" w:rsidP="00547276">
      <w:pPr>
        <w:rPr>
          <w:bCs/>
          <w:iCs/>
        </w:rPr>
      </w:pPr>
      <w:r w:rsidRPr="00A84C56">
        <w:rPr>
          <w:bCs/>
          <w:iCs/>
        </w:rPr>
        <w:t>All Consultants are request</w:t>
      </w:r>
      <w:r w:rsidR="00236E9F">
        <w:rPr>
          <w:bCs/>
          <w:iCs/>
        </w:rPr>
        <w:t>ed</w:t>
      </w:r>
      <w:r w:rsidRPr="00A84C56">
        <w:rPr>
          <w:bCs/>
          <w:iCs/>
        </w:rPr>
        <w:t xml:space="preserve"> to </w:t>
      </w:r>
      <w:r w:rsidR="001F3E80" w:rsidRPr="00A84C56">
        <w:rPr>
          <w:bCs/>
          <w:iCs/>
        </w:rPr>
        <w:t xml:space="preserve">amend </w:t>
      </w:r>
      <w:r w:rsidRPr="00A84C56">
        <w:rPr>
          <w:bCs/>
          <w:iCs/>
        </w:rPr>
        <w:t xml:space="preserve">Section 4.5 </w:t>
      </w:r>
      <w:r w:rsidR="001F3E80" w:rsidRPr="00A84C56">
        <w:rPr>
          <w:bCs/>
          <w:iCs/>
        </w:rPr>
        <w:t xml:space="preserve">as follows: </w:t>
      </w:r>
    </w:p>
    <w:p w14:paraId="369EFFB0" w14:textId="7C88D446" w:rsidR="00EE2784" w:rsidRPr="00A84C56" w:rsidRDefault="00EE2784" w:rsidP="00547276">
      <w:pPr>
        <w:rPr>
          <w:b/>
          <w:iCs/>
        </w:rPr>
      </w:pPr>
    </w:p>
    <w:p w14:paraId="28446BFB" w14:textId="237FF294" w:rsidR="00EE2784" w:rsidRPr="00A84C56" w:rsidRDefault="00A84C56" w:rsidP="00547276">
      <w:pPr>
        <w:rPr>
          <w:b/>
          <w:iCs/>
        </w:rPr>
      </w:pPr>
      <w:r>
        <w:rPr>
          <w:b/>
          <w:iCs/>
        </w:rPr>
        <w:t>d</w:t>
      </w:r>
      <w:r w:rsidR="001F3E80" w:rsidRPr="00A84C56">
        <w:rPr>
          <w:b/>
          <w:iCs/>
        </w:rPr>
        <w:t xml:space="preserve">elete </w:t>
      </w:r>
    </w:p>
    <w:p w14:paraId="1F3ED851" w14:textId="4D9AF624" w:rsidR="00EE2784" w:rsidRDefault="00EE2784" w:rsidP="00EE2784">
      <w:pPr>
        <w:spacing w:after="200"/>
        <w:ind w:left="774" w:hanging="774"/>
        <w:jc w:val="both"/>
        <w:rPr>
          <w:lang w:val="en-GB"/>
        </w:rPr>
      </w:pPr>
      <w:r>
        <w:rPr>
          <w:lang w:val="en-GB"/>
        </w:rPr>
        <w:t>4.5</w:t>
      </w:r>
      <w:r>
        <w:rPr>
          <w:lang w:val="en-GB"/>
        </w:rPr>
        <w:tab/>
        <w:t xml:space="preserve">The Proposals must be received by ECTEL no later than </w:t>
      </w:r>
      <w:r w:rsidRPr="00D50FD3">
        <w:rPr>
          <w:b/>
          <w:lang w:val="en-GB"/>
        </w:rPr>
        <w:t>Friday</w:t>
      </w:r>
      <w:r w:rsidRPr="00D50FD3">
        <w:t xml:space="preserve">, </w:t>
      </w:r>
      <w:r>
        <w:rPr>
          <w:b/>
          <w:bCs/>
        </w:rPr>
        <w:t>March …..,</w:t>
      </w:r>
      <w:r w:rsidRPr="00D50FD3">
        <w:rPr>
          <w:b/>
          <w:bCs/>
        </w:rPr>
        <w:t xml:space="preserve"> 20</w:t>
      </w:r>
      <w:r>
        <w:rPr>
          <w:b/>
          <w:bCs/>
        </w:rPr>
        <w:t>20</w:t>
      </w:r>
      <w:r w:rsidRPr="00D50FD3">
        <w:t xml:space="preserve"> at </w:t>
      </w:r>
      <w:r w:rsidRPr="00D50FD3">
        <w:rPr>
          <w:b/>
          <w:lang w:val="en-GB"/>
        </w:rPr>
        <w:t>4:30 pm Saint Lucia time</w:t>
      </w:r>
      <w:r>
        <w:rPr>
          <w:b/>
          <w:lang w:val="en-GB"/>
        </w:rPr>
        <w:t xml:space="preserve"> </w:t>
      </w:r>
      <w:r w:rsidRPr="00D50FD3">
        <w:rPr>
          <w:bCs/>
          <w:lang w:val="en-GB"/>
        </w:rPr>
        <w:t xml:space="preserve">at the </w:t>
      </w:r>
      <w:r>
        <w:rPr>
          <w:lang w:val="en-GB"/>
        </w:rPr>
        <w:t>following address:</w:t>
      </w:r>
    </w:p>
    <w:p w14:paraId="48FD6A53" w14:textId="77777777" w:rsidR="00EE2784" w:rsidRDefault="00EE2784" w:rsidP="00EE2784">
      <w:pPr>
        <w:rPr>
          <w:lang w:val="en-GB"/>
        </w:rPr>
      </w:pPr>
      <w:r>
        <w:rPr>
          <w:lang w:val="en-GB"/>
        </w:rPr>
        <w:t xml:space="preserve">             The Manager Director </w:t>
      </w:r>
    </w:p>
    <w:p w14:paraId="3CE4D642" w14:textId="77777777" w:rsidR="00EE2784" w:rsidRPr="00242028" w:rsidRDefault="00EE2784" w:rsidP="00EE2784">
      <w:pPr>
        <w:rPr>
          <w:color w:val="000000"/>
          <w:lang w:eastAsia="en-GB"/>
        </w:rPr>
      </w:pPr>
      <w:r>
        <w:rPr>
          <w:lang w:val="en-GB"/>
        </w:rPr>
        <w:t xml:space="preserve">             </w:t>
      </w:r>
      <w:r w:rsidRPr="00242028">
        <w:rPr>
          <w:color w:val="000000"/>
        </w:rPr>
        <w:t>Eastern Caribbean Telecommunications Authority (ECTEL)</w:t>
      </w:r>
    </w:p>
    <w:p w14:paraId="31FC6F3B" w14:textId="77777777" w:rsidR="00EE2784" w:rsidRPr="00242028" w:rsidRDefault="00EE2784" w:rsidP="00EE2784">
      <w:pPr>
        <w:rPr>
          <w:color w:val="000000"/>
        </w:rPr>
      </w:pPr>
      <w:r w:rsidRPr="00242028">
        <w:rPr>
          <w:color w:val="000000"/>
        </w:rPr>
        <w:t xml:space="preserve">             Level 5, Baywalk</w:t>
      </w:r>
    </w:p>
    <w:p w14:paraId="3C43E853" w14:textId="77777777" w:rsidR="00EE2784" w:rsidRPr="00242028" w:rsidRDefault="00EE2784" w:rsidP="00EE2784">
      <w:pPr>
        <w:rPr>
          <w:color w:val="000000"/>
        </w:rPr>
      </w:pPr>
      <w:r w:rsidRPr="00242028">
        <w:rPr>
          <w:color w:val="000000"/>
        </w:rPr>
        <w:t xml:space="preserve">             P.O. Box BW395</w:t>
      </w:r>
    </w:p>
    <w:p w14:paraId="14349358" w14:textId="77777777" w:rsidR="00EE2784" w:rsidRDefault="00EE2784" w:rsidP="00EE2784">
      <w:pPr>
        <w:rPr>
          <w:color w:val="000000"/>
        </w:rPr>
      </w:pPr>
      <w:r w:rsidRPr="00242028">
        <w:rPr>
          <w:color w:val="000000"/>
        </w:rPr>
        <w:t xml:space="preserve">             </w:t>
      </w:r>
      <w:r>
        <w:rPr>
          <w:color w:val="000000"/>
        </w:rPr>
        <w:t xml:space="preserve">Rodney Bay </w:t>
      </w:r>
    </w:p>
    <w:p w14:paraId="40054C9E" w14:textId="77777777" w:rsidR="00EE2784" w:rsidRPr="00242028" w:rsidRDefault="00EE2784" w:rsidP="00EE2784">
      <w:pPr>
        <w:rPr>
          <w:color w:val="000000"/>
        </w:rPr>
      </w:pPr>
      <w:r>
        <w:rPr>
          <w:color w:val="000000"/>
        </w:rPr>
        <w:t xml:space="preserve">             </w:t>
      </w:r>
      <w:r w:rsidRPr="00242028">
        <w:rPr>
          <w:color w:val="000000"/>
        </w:rPr>
        <w:t>Gros Islet, LC01 601</w:t>
      </w:r>
    </w:p>
    <w:p w14:paraId="26592556" w14:textId="77777777" w:rsidR="00EE2784" w:rsidRPr="00895AFB" w:rsidRDefault="00EE2784" w:rsidP="00EE2784">
      <w:pPr>
        <w:rPr>
          <w:b/>
          <w:bCs/>
          <w:color w:val="000000"/>
        </w:rPr>
      </w:pPr>
      <w:r w:rsidRPr="00242028">
        <w:rPr>
          <w:color w:val="000000"/>
        </w:rPr>
        <w:t xml:space="preserve">             </w:t>
      </w:r>
      <w:r w:rsidRPr="00895AFB">
        <w:rPr>
          <w:b/>
          <w:bCs/>
          <w:color w:val="000000"/>
        </w:rPr>
        <w:t>Saint Lucia</w:t>
      </w:r>
    </w:p>
    <w:p w14:paraId="44FA2936" w14:textId="77777777" w:rsidR="00EE2784" w:rsidRDefault="00EE2784" w:rsidP="00EE2784">
      <w:pPr>
        <w:spacing w:after="120"/>
        <w:ind w:left="774" w:hanging="774"/>
        <w:rPr>
          <w:lang w:val="en-GB"/>
        </w:rPr>
      </w:pPr>
      <w:r w:rsidRPr="00326B9D">
        <w:rPr>
          <w:lang w:val="en-GB"/>
        </w:rPr>
        <w:t xml:space="preserve">             </w:t>
      </w:r>
    </w:p>
    <w:p w14:paraId="4C0BD5B5" w14:textId="77777777" w:rsidR="00EE2784" w:rsidRDefault="00EE2784" w:rsidP="00EE2784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t xml:space="preserve">             Any proposal received by ECTEL after the deadline for submission shall be returned unopened.</w:t>
      </w:r>
    </w:p>
    <w:p w14:paraId="7D125977" w14:textId="2412E7B2" w:rsidR="00EE2784" w:rsidRPr="00C1346F" w:rsidRDefault="00EE2784" w:rsidP="00EE2784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t xml:space="preserve">            </w:t>
      </w:r>
      <w:r w:rsidRPr="00C1346F">
        <w:rPr>
          <w:lang w:val="en-GB"/>
        </w:rPr>
        <w:t xml:space="preserve">The Consultant may withdraw </w:t>
      </w:r>
      <w:r w:rsidR="00236E9F">
        <w:rPr>
          <w:lang w:val="en-GB"/>
        </w:rPr>
        <w:t>his/her</w:t>
      </w:r>
      <w:r w:rsidRPr="00C1346F">
        <w:rPr>
          <w:lang w:val="en-GB"/>
        </w:rPr>
        <w:t xml:space="preserve"> proposal any time after the proposal’s submission provided that signed written notice of the withdrawal is received by ECTEL prior to the closing date.</w:t>
      </w:r>
    </w:p>
    <w:p w14:paraId="43FF2CD5" w14:textId="77777777" w:rsidR="00EE2784" w:rsidRDefault="00EE2784" w:rsidP="00EE2784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t xml:space="preserve">             </w:t>
      </w:r>
      <w:r w:rsidRPr="00C1346F">
        <w:rPr>
          <w:lang w:val="en-GB"/>
        </w:rPr>
        <w:t>No proposal may be modified after the closing date for submission of proposals, unless ECTEL has issued an amendment to the RFP.</w:t>
      </w:r>
    </w:p>
    <w:p w14:paraId="4EB20A38" w14:textId="0B10E44F" w:rsidR="00EE2784" w:rsidRDefault="001F3E80" w:rsidP="00547276">
      <w:pPr>
        <w:rPr>
          <w:b/>
          <w:iCs/>
        </w:rPr>
      </w:pPr>
      <w:r>
        <w:rPr>
          <w:b/>
          <w:iCs/>
        </w:rPr>
        <w:t xml:space="preserve"> </w:t>
      </w:r>
    </w:p>
    <w:p w14:paraId="2213740E" w14:textId="45611CD1" w:rsidR="001F3E80" w:rsidRDefault="00A84C56" w:rsidP="00547276">
      <w:pPr>
        <w:rPr>
          <w:b/>
          <w:iCs/>
        </w:rPr>
      </w:pPr>
      <w:r>
        <w:rPr>
          <w:b/>
          <w:iCs/>
        </w:rPr>
        <w:t>a</w:t>
      </w:r>
      <w:r w:rsidR="001F3E80">
        <w:rPr>
          <w:b/>
          <w:iCs/>
        </w:rPr>
        <w:t xml:space="preserve">nd substitute with: </w:t>
      </w:r>
    </w:p>
    <w:p w14:paraId="42E31ADA" w14:textId="1D89EA73" w:rsidR="001F3E80" w:rsidRDefault="001F3E80" w:rsidP="00547276">
      <w:pPr>
        <w:rPr>
          <w:b/>
          <w:iCs/>
        </w:rPr>
      </w:pPr>
    </w:p>
    <w:p w14:paraId="7E4864C5" w14:textId="20A18713" w:rsidR="001F3E80" w:rsidRDefault="001F3E80" w:rsidP="001F3E80">
      <w:pPr>
        <w:spacing w:after="200"/>
        <w:ind w:left="774" w:hanging="774"/>
        <w:jc w:val="both"/>
        <w:rPr>
          <w:lang w:val="en-GB"/>
        </w:rPr>
      </w:pPr>
      <w:r>
        <w:rPr>
          <w:lang w:val="en-GB"/>
        </w:rPr>
        <w:t>4.5</w:t>
      </w:r>
      <w:r>
        <w:rPr>
          <w:lang w:val="en-GB"/>
        </w:rPr>
        <w:tab/>
        <w:t xml:space="preserve">The Proposals must be received by ECTEL no later than </w:t>
      </w:r>
      <w:r w:rsidRPr="00D50FD3">
        <w:rPr>
          <w:b/>
          <w:lang w:val="en-GB"/>
        </w:rPr>
        <w:t>Friday</w:t>
      </w:r>
      <w:r w:rsidRPr="00D50FD3">
        <w:t xml:space="preserve">, </w:t>
      </w:r>
      <w:r w:rsidR="00A84C56" w:rsidRPr="00A84C56">
        <w:rPr>
          <w:b/>
          <w:bCs/>
        </w:rPr>
        <w:t>August 28</w:t>
      </w:r>
      <w:r w:rsidR="00A84C56" w:rsidRPr="00A84C56">
        <w:rPr>
          <w:b/>
          <w:bCs/>
          <w:vertAlign w:val="superscript"/>
        </w:rPr>
        <w:t>th</w:t>
      </w:r>
      <w:r w:rsidR="00A84C56" w:rsidRPr="00A84C56">
        <w:rPr>
          <w:b/>
          <w:bCs/>
        </w:rPr>
        <w:t>, 2020</w:t>
      </w:r>
      <w:r w:rsidRPr="00D50FD3">
        <w:rPr>
          <w:b/>
          <w:bCs/>
        </w:rPr>
        <w:t xml:space="preserve"> </w:t>
      </w:r>
      <w:r w:rsidRPr="00D50FD3">
        <w:t xml:space="preserve">at </w:t>
      </w:r>
      <w:r w:rsidRPr="00D50FD3">
        <w:rPr>
          <w:b/>
          <w:lang w:val="en-GB"/>
        </w:rPr>
        <w:t>4:30 pm Saint Lucia time</w:t>
      </w:r>
      <w:r>
        <w:rPr>
          <w:b/>
          <w:lang w:val="en-GB"/>
        </w:rPr>
        <w:t xml:space="preserve"> </w:t>
      </w:r>
      <w:r w:rsidRPr="00D50FD3">
        <w:rPr>
          <w:bCs/>
          <w:lang w:val="en-GB"/>
        </w:rPr>
        <w:t xml:space="preserve">at the </w:t>
      </w:r>
      <w:r>
        <w:rPr>
          <w:lang w:val="en-GB"/>
        </w:rPr>
        <w:t>following address:</w:t>
      </w:r>
    </w:p>
    <w:p w14:paraId="3A4EDD84" w14:textId="77777777" w:rsidR="001F3E80" w:rsidRDefault="001F3E80" w:rsidP="001F3E80">
      <w:pPr>
        <w:rPr>
          <w:lang w:val="en-GB"/>
        </w:rPr>
      </w:pPr>
      <w:r>
        <w:rPr>
          <w:lang w:val="en-GB"/>
        </w:rPr>
        <w:t xml:space="preserve">             The Manager Director </w:t>
      </w:r>
    </w:p>
    <w:p w14:paraId="7E94E5D8" w14:textId="77777777" w:rsidR="001F3E80" w:rsidRPr="00242028" w:rsidRDefault="001F3E80" w:rsidP="001F3E80">
      <w:pPr>
        <w:rPr>
          <w:color w:val="000000"/>
          <w:lang w:eastAsia="en-GB"/>
        </w:rPr>
      </w:pPr>
      <w:r>
        <w:rPr>
          <w:lang w:val="en-GB"/>
        </w:rPr>
        <w:t xml:space="preserve">             </w:t>
      </w:r>
      <w:r w:rsidRPr="00242028">
        <w:rPr>
          <w:color w:val="000000"/>
        </w:rPr>
        <w:t>Eastern Caribbean Telecommunications Authority (ECTEL)</w:t>
      </w:r>
    </w:p>
    <w:p w14:paraId="314287F4" w14:textId="77777777" w:rsidR="001F3E80" w:rsidRPr="00242028" w:rsidRDefault="001F3E80" w:rsidP="001F3E80">
      <w:pPr>
        <w:rPr>
          <w:color w:val="000000"/>
        </w:rPr>
      </w:pPr>
      <w:r w:rsidRPr="00242028">
        <w:rPr>
          <w:color w:val="000000"/>
        </w:rPr>
        <w:t xml:space="preserve">             Level 5, Baywalk</w:t>
      </w:r>
    </w:p>
    <w:p w14:paraId="6066787A" w14:textId="77777777" w:rsidR="001F3E80" w:rsidRPr="00242028" w:rsidRDefault="001F3E80" w:rsidP="001F3E80">
      <w:pPr>
        <w:rPr>
          <w:color w:val="000000"/>
        </w:rPr>
      </w:pPr>
      <w:r w:rsidRPr="00242028">
        <w:rPr>
          <w:color w:val="000000"/>
        </w:rPr>
        <w:t xml:space="preserve">             P.O. Box BW395</w:t>
      </w:r>
    </w:p>
    <w:p w14:paraId="5628BC2E" w14:textId="77777777" w:rsidR="001F3E80" w:rsidRDefault="001F3E80" w:rsidP="001F3E80">
      <w:pPr>
        <w:rPr>
          <w:color w:val="000000"/>
        </w:rPr>
      </w:pPr>
      <w:r w:rsidRPr="00242028">
        <w:rPr>
          <w:color w:val="000000"/>
        </w:rPr>
        <w:t xml:space="preserve">             </w:t>
      </w:r>
      <w:r>
        <w:rPr>
          <w:color w:val="000000"/>
        </w:rPr>
        <w:t xml:space="preserve">Rodney Bay </w:t>
      </w:r>
    </w:p>
    <w:p w14:paraId="73C82512" w14:textId="77777777" w:rsidR="001F3E80" w:rsidRPr="00242028" w:rsidRDefault="001F3E80" w:rsidP="001F3E80">
      <w:pPr>
        <w:rPr>
          <w:color w:val="000000"/>
        </w:rPr>
      </w:pPr>
      <w:r>
        <w:rPr>
          <w:color w:val="000000"/>
        </w:rPr>
        <w:t xml:space="preserve">             </w:t>
      </w:r>
      <w:r w:rsidRPr="00242028">
        <w:rPr>
          <w:color w:val="000000"/>
        </w:rPr>
        <w:t>Gros Islet, LC01 601</w:t>
      </w:r>
    </w:p>
    <w:p w14:paraId="6043271D" w14:textId="77777777" w:rsidR="001F3E80" w:rsidRPr="00895AFB" w:rsidRDefault="001F3E80" w:rsidP="001F3E80">
      <w:pPr>
        <w:rPr>
          <w:b/>
          <w:bCs/>
          <w:color w:val="000000"/>
        </w:rPr>
      </w:pPr>
      <w:r w:rsidRPr="00242028">
        <w:rPr>
          <w:color w:val="000000"/>
        </w:rPr>
        <w:t xml:space="preserve">             </w:t>
      </w:r>
      <w:r w:rsidRPr="00895AFB">
        <w:rPr>
          <w:b/>
          <w:bCs/>
          <w:color w:val="000000"/>
        </w:rPr>
        <w:t>Saint Lucia</w:t>
      </w:r>
    </w:p>
    <w:p w14:paraId="0B405BE1" w14:textId="77777777" w:rsidR="001F3E80" w:rsidRDefault="001F3E80" w:rsidP="001F3E80">
      <w:pPr>
        <w:spacing w:after="120"/>
        <w:ind w:left="774" w:hanging="774"/>
        <w:rPr>
          <w:lang w:val="en-GB"/>
        </w:rPr>
      </w:pPr>
      <w:r w:rsidRPr="00326B9D">
        <w:rPr>
          <w:lang w:val="en-GB"/>
        </w:rPr>
        <w:t xml:space="preserve">             </w:t>
      </w:r>
    </w:p>
    <w:p w14:paraId="3F118022" w14:textId="77777777" w:rsidR="001F3E80" w:rsidRDefault="001F3E80" w:rsidP="001F3E80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lastRenderedPageBreak/>
        <w:t xml:space="preserve">             Any proposal received by ECTEL after the deadline for submission shall be returned unopened.</w:t>
      </w:r>
    </w:p>
    <w:p w14:paraId="1D6D7770" w14:textId="2061BB1E" w:rsidR="001F3E80" w:rsidRPr="00C1346F" w:rsidRDefault="001F3E80" w:rsidP="001F3E80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t xml:space="preserve">            </w:t>
      </w:r>
      <w:r w:rsidRPr="00C1346F">
        <w:rPr>
          <w:lang w:val="en-GB"/>
        </w:rPr>
        <w:t xml:space="preserve">The Consultant may withdraw </w:t>
      </w:r>
      <w:r w:rsidR="00236E9F">
        <w:rPr>
          <w:lang w:val="en-GB"/>
        </w:rPr>
        <w:t>his/her</w:t>
      </w:r>
      <w:r w:rsidRPr="00C1346F">
        <w:rPr>
          <w:lang w:val="en-GB"/>
        </w:rPr>
        <w:t xml:space="preserve"> proposal any time after the proposal’s submission provided that signed written notice of the withdrawal is received by ECTEL prior to the closing date.</w:t>
      </w:r>
    </w:p>
    <w:p w14:paraId="0B8BCA6C" w14:textId="77777777" w:rsidR="001F3E80" w:rsidRDefault="001F3E80" w:rsidP="001F3E80">
      <w:pPr>
        <w:spacing w:after="120"/>
        <w:ind w:left="774" w:hanging="774"/>
        <w:jc w:val="both"/>
        <w:rPr>
          <w:lang w:val="en-GB"/>
        </w:rPr>
      </w:pPr>
      <w:r>
        <w:rPr>
          <w:lang w:val="en-GB"/>
        </w:rPr>
        <w:t xml:space="preserve">             </w:t>
      </w:r>
      <w:r w:rsidRPr="00C1346F">
        <w:rPr>
          <w:lang w:val="en-GB"/>
        </w:rPr>
        <w:t>No proposal may be modified after the closing date for submission of proposals, unless ECTEL has issued an amendment to the RFP.</w:t>
      </w:r>
    </w:p>
    <w:p w14:paraId="4EF3FBAB" w14:textId="77777777" w:rsidR="001F3E80" w:rsidRDefault="001F3E80" w:rsidP="00547276">
      <w:pPr>
        <w:rPr>
          <w:b/>
          <w:iCs/>
        </w:rPr>
      </w:pPr>
    </w:p>
    <w:p w14:paraId="067587C4" w14:textId="6FC7B50C" w:rsidR="00EE2784" w:rsidRDefault="00EE2784" w:rsidP="00547276">
      <w:pPr>
        <w:rPr>
          <w:b/>
          <w:iCs/>
        </w:rPr>
      </w:pPr>
    </w:p>
    <w:p w14:paraId="5B7982B2" w14:textId="5F97D1E3" w:rsidR="00A84C56" w:rsidRDefault="00A84C56" w:rsidP="00547276">
      <w:pPr>
        <w:rPr>
          <w:b/>
          <w:iCs/>
        </w:rPr>
      </w:pPr>
    </w:p>
    <w:p w14:paraId="5E5BC888" w14:textId="56DAAD7B" w:rsidR="00A84C56" w:rsidRDefault="00A84C56" w:rsidP="00547276">
      <w:pPr>
        <w:rPr>
          <w:bCs/>
          <w:iCs/>
        </w:rPr>
      </w:pPr>
      <w:r w:rsidRPr="00A84C56">
        <w:rPr>
          <w:bCs/>
          <w:iCs/>
        </w:rPr>
        <w:t>Consultants who require clarification on this addendum should follow the procedure outlined in Section 2 of the Request for Proposals.</w:t>
      </w:r>
    </w:p>
    <w:p w14:paraId="1E3E232C" w14:textId="50D82081" w:rsidR="00A84C56" w:rsidRDefault="00A84C56" w:rsidP="00547276">
      <w:pPr>
        <w:rPr>
          <w:bCs/>
          <w:iCs/>
        </w:rPr>
      </w:pPr>
    </w:p>
    <w:p w14:paraId="0E63E6AF" w14:textId="299577AE" w:rsidR="00A84C56" w:rsidRDefault="00A84C56" w:rsidP="00547276">
      <w:pPr>
        <w:rPr>
          <w:bCs/>
          <w:iCs/>
        </w:rPr>
      </w:pPr>
    </w:p>
    <w:p w14:paraId="661D1936" w14:textId="67D730A1" w:rsidR="00A84C56" w:rsidRPr="00A84C56" w:rsidRDefault="00A84C56" w:rsidP="00547276">
      <w:pPr>
        <w:rPr>
          <w:bCs/>
          <w:iCs/>
        </w:rPr>
      </w:pPr>
    </w:p>
    <w:sectPr w:rsidR="00A84C56" w:rsidRPr="00A84C56" w:rsidSect="00400136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CEF9" w14:textId="77777777" w:rsidR="00D35E8D" w:rsidRDefault="00D35E8D" w:rsidP="00400136">
      <w:r>
        <w:separator/>
      </w:r>
    </w:p>
  </w:endnote>
  <w:endnote w:type="continuationSeparator" w:id="0">
    <w:p w14:paraId="41F997A0" w14:textId="77777777" w:rsidR="00D35E8D" w:rsidRDefault="00D35E8D" w:rsidP="004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2B5A" w14:textId="77777777" w:rsidR="00400136" w:rsidRDefault="0040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DD17" w14:textId="77777777" w:rsidR="00400136" w:rsidRDefault="00400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4911" w14:textId="77777777" w:rsidR="00400136" w:rsidRDefault="004001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8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84CE" w14:textId="4E8E7052" w:rsidR="00400136" w:rsidRDefault="00400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4204F" w14:textId="77777777" w:rsidR="00400136" w:rsidRDefault="004001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002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41C71" w14:textId="030B1CC5" w:rsidR="00400136" w:rsidRDefault="00400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EB21E" w14:textId="77777777" w:rsidR="00400136" w:rsidRDefault="0040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519E" w14:textId="77777777" w:rsidR="00D35E8D" w:rsidRDefault="00D35E8D" w:rsidP="00400136">
      <w:r>
        <w:separator/>
      </w:r>
    </w:p>
  </w:footnote>
  <w:footnote w:type="continuationSeparator" w:id="0">
    <w:p w14:paraId="6B9F949A" w14:textId="77777777" w:rsidR="00D35E8D" w:rsidRDefault="00D35E8D" w:rsidP="0040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9F80" w14:textId="77777777" w:rsidR="00400136" w:rsidRDefault="00400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E40A" w14:textId="77777777" w:rsidR="00400136" w:rsidRDefault="00400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2D4F" w14:textId="77777777" w:rsidR="00400136" w:rsidRDefault="00400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76"/>
    <w:rsid w:val="00160D93"/>
    <w:rsid w:val="001F3E80"/>
    <w:rsid w:val="00236E9F"/>
    <w:rsid w:val="00400136"/>
    <w:rsid w:val="00547276"/>
    <w:rsid w:val="00A84C56"/>
    <w:rsid w:val="00D35E8D"/>
    <w:rsid w:val="00E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0456"/>
  <w15:chartTrackingRefBased/>
  <w15:docId w15:val="{7522FD59-8832-DF48-BD38-1547CEC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7276"/>
    <w:pPr>
      <w:tabs>
        <w:tab w:val="right" w:leader="dot" w:pos="8640"/>
      </w:tabs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4727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0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8D66-C862-4C75-BB33-B8F927B3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Hector Fontenelle</dc:creator>
  <cp:keywords/>
  <dc:description/>
  <cp:lastModifiedBy>Rochelle Brathwaite</cp:lastModifiedBy>
  <cp:revision>3</cp:revision>
  <dcterms:created xsi:type="dcterms:W3CDTF">2020-07-24T17:29:00Z</dcterms:created>
  <dcterms:modified xsi:type="dcterms:W3CDTF">2020-07-24T18:07:00Z</dcterms:modified>
</cp:coreProperties>
</file>